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E62" w:rsidRDefault="00796E62" w:rsidP="00796E62">
      <w:pPr>
        <w:jc w:val="center"/>
        <w:rPr>
          <w:rFonts w:ascii="Times New Roman" w:hAnsi="Times New Roman"/>
          <w:b/>
          <w:bCs/>
          <w:spacing w:val="20"/>
          <w:sz w:val="40"/>
          <w:szCs w:val="40"/>
          <w:u w:val="single"/>
        </w:rPr>
      </w:pPr>
      <w:r>
        <w:rPr>
          <w:rFonts w:ascii="Times New Roman" w:hAnsi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796E62" w:rsidRDefault="00796E62" w:rsidP="00796E6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Tiszavasvári Város Önkormányzata Képviselő-testületének</w:t>
      </w:r>
    </w:p>
    <w:p w:rsidR="00796E62" w:rsidRDefault="00796E62" w:rsidP="00796E6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2025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október 15</w:t>
      </w:r>
      <w:r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én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tartandó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rendkívüli </w:t>
      </w:r>
      <w:r>
        <w:rPr>
          <w:rFonts w:ascii="Times New Roman" w:hAnsi="Times New Roman"/>
          <w:b/>
          <w:sz w:val="28"/>
          <w:szCs w:val="28"/>
          <w:u w:val="single"/>
        </w:rPr>
        <w:t>nyílt</w:t>
      </w:r>
      <w:r w:rsidRPr="00D0554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testületi ülésére</w:t>
      </w:r>
    </w:p>
    <w:p w:rsidR="00796E62" w:rsidRDefault="00796E62" w:rsidP="00796E62">
      <w:pPr>
        <w:jc w:val="center"/>
        <w:rPr>
          <w:rFonts w:ascii="Times New Roman" w:hAnsi="Times New Roman"/>
          <w:sz w:val="28"/>
          <w:szCs w:val="28"/>
        </w:rPr>
      </w:pPr>
    </w:p>
    <w:p w:rsidR="00796E62" w:rsidRDefault="00796E62" w:rsidP="00796E62">
      <w:pPr>
        <w:rPr>
          <w:rFonts w:ascii="Times New Roman" w:hAnsi="Times New Roman"/>
          <w:sz w:val="16"/>
          <w:szCs w:val="16"/>
        </w:rPr>
      </w:pPr>
    </w:p>
    <w:p w:rsidR="00796E62" w:rsidRDefault="00796E62" w:rsidP="00796E62">
      <w:pPr>
        <w:ind w:left="2700" w:right="98" w:hanging="270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u w:val="single"/>
        </w:rPr>
        <w:t>Az előterjesztés tárgya: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Cs w:val="24"/>
        </w:rPr>
        <w:t>A 2026</w:t>
      </w:r>
      <w:r>
        <w:rPr>
          <w:rFonts w:ascii="Times New Roman" w:hAnsi="Times New Roman"/>
          <w:b/>
          <w:szCs w:val="24"/>
        </w:rPr>
        <w:t>. évi közfoglalkoztatási javaslatról</w:t>
      </w:r>
    </w:p>
    <w:p w:rsidR="00796E62" w:rsidRDefault="00796E62" w:rsidP="00796E62">
      <w:pPr>
        <w:jc w:val="both"/>
        <w:rPr>
          <w:rFonts w:ascii="Times New Roman" w:hAnsi="Times New Roman"/>
          <w:sz w:val="16"/>
          <w:szCs w:val="16"/>
          <w:u w:val="single"/>
        </w:rPr>
      </w:pPr>
    </w:p>
    <w:p w:rsidR="00796E62" w:rsidRDefault="00796E62" w:rsidP="00796E62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Melléklet: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- </w:t>
      </w:r>
    </w:p>
    <w:p w:rsidR="00796E62" w:rsidRDefault="00796E62" w:rsidP="00796E62">
      <w:pPr>
        <w:jc w:val="center"/>
        <w:rPr>
          <w:rFonts w:ascii="Times New Roman" w:hAnsi="Times New Roman"/>
        </w:rPr>
      </w:pPr>
    </w:p>
    <w:p w:rsidR="00796E62" w:rsidRDefault="00796E62" w:rsidP="00796E62">
      <w:pPr>
        <w:tabs>
          <w:tab w:val="center" w:pos="7320"/>
        </w:tabs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Az előterjesztés előadója: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Balázsi Csilla polgármester</w:t>
      </w:r>
    </w:p>
    <w:p w:rsidR="00796E62" w:rsidRDefault="00796E62" w:rsidP="00796E62">
      <w:pPr>
        <w:jc w:val="both"/>
        <w:rPr>
          <w:rFonts w:ascii="Times New Roman" w:hAnsi="Times New Roman"/>
        </w:rPr>
      </w:pPr>
    </w:p>
    <w:p w:rsidR="00796E62" w:rsidRDefault="00796E62" w:rsidP="00796E62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Az előterjesztés témafelelőse:</w:t>
      </w:r>
      <w:r>
        <w:rPr>
          <w:rFonts w:ascii="Times New Roman" w:hAnsi="Times New Roman"/>
        </w:rPr>
        <w:t xml:space="preserve"> Krasznainé dr. Csikós Magdolna igazgatási és szociálpolitikai osztályvezető</w:t>
      </w:r>
    </w:p>
    <w:p w:rsidR="00796E62" w:rsidRDefault="00796E62" w:rsidP="00796E62">
      <w:pPr>
        <w:rPr>
          <w:rFonts w:ascii="Times New Roman" w:hAnsi="Times New Roman"/>
          <w:u w:val="single"/>
        </w:rPr>
      </w:pPr>
    </w:p>
    <w:p w:rsidR="00796E62" w:rsidRDefault="00796E62" w:rsidP="00796E62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Ügyiratszám: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TPH/3173/2025</w:t>
      </w:r>
      <w:r>
        <w:rPr>
          <w:rFonts w:ascii="Times New Roman" w:hAnsi="Times New Roman"/>
        </w:rPr>
        <w:t>.</w:t>
      </w:r>
    </w:p>
    <w:p w:rsidR="00796E62" w:rsidRDefault="00796E62" w:rsidP="00796E62">
      <w:pPr>
        <w:rPr>
          <w:rFonts w:ascii="Times New Roman" w:hAnsi="Times New Roman"/>
          <w:u w:val="single"/>
        </w:rPr>
      </w:pPr>
    </w:p>
    <w:p w:rsidR="00796E62" w:rsidRDefault="00796E62" w:rsidP="00796E62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A rendkívüli ülés</w:t>
      </w:r>
      <w:r>
        <w:rPr>
          <w:rFonts w:ascii="Times New Roman" w:hAnsi="Times New Roman"/>
          <w:b/>
          <w:bCs/>
          <w:u w:val="single"/>
        </w:rPr>
        <w:t xml:space="preserve"> előterjesztés</w:t>
      </w:r>
      <w:r>
        <w:rPr>
          <w:rFonts w:ascii="Times New Roman" w:hAnsi="Times New Roman"/>
          <w:b/>
          <w:bCs/>
          <w:u w:val="single"/>
        </w:rPr>
        <w:t>eit</w:t>
      </w:r>
      <w:r>
        <w:rPr>
          <w:rFonts w:ascii="Times New Roman" w:hAnsi="Times New Roman"/>
          <w:b/>
          <w:bCs/>
          <w:u w:val="single"/>
        </w:rPr>
        <w:t xml:space="preserve"> bizottságok </w:t>
      </w:r>
      <w:r>
        <w:rPr>
          <w:rFonts w:ascii="Times New Roman" w:hAnsi="Times New Roman"/>
          <w:b/>
          <w:bCs/>
          <w:u w:val="single"/>
        </w:rPr>
        <w:t>nem tárgyalják</w:t>
      </w:r>
      <w:r>
        <w:rPr>
          <w:rFonts w:ascii="Times New Roman" w:hAnsi="Times New Roman"/>
          <w:b/>
          <w:bCs/>
          <w:u w:val="single"/>
        </w:rPr>
        <w:t>:</w:t>
      </w:r>
    </w:p>
    <w:p w:rsidR="00796E62" w:rsidRDefault="00796E62" w:rsidP="00796E62">
      <w:pPr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796E62" w:rsidTr="000F038D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62" w:rsidRDefault="00796E62" w:rsidP="000F038D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62" w:rsidRDefault="00796E62" w:rsidP="000F038D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Hatáskör</w:t>
            </w:r>
          </w:p>
        </w:tc>
      </w:tr>
      <w:tr w:rsidR="00796E62" w:rsidTr="00796E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62" w:rsidRDefault="00796E62" w:rsidP="000F038D">
            <w:pPr>
              <w:spacing w:line="276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62" w:rsidRDefault="00796E62" w:rsidP="000F038D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</w:tr>
      <w:tr w:rsidR="00796E62" w:rsidTr="00796E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62" w:rsidRDefault="00796E62" w:rsidP="000F038D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62" w:rsidRDefault="00796E62" w:rsidP="000F038D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</w:p>
        </w:tc>
      </w:tr>
      <w:tr w:rsidR="00796E62" w:rsidTr="000F038D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62" w:rsidRDefault="00796E62" w:rsidP="000F038D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62" w:rsidRDefault="00796E62" w:rsidP="000F038D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</w:p>
        </w:tc>
      </w:tr>
      <w:tr w:rsidR="00796E62" w:rsidTr="000F038D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62" w:rsidRDefault="00796E62" w:rsidP="000F038D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62" w:rsidRDefault="00796E62" w:rsidP="000F038D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</w:tbl>
    <w:p w:rsidR="00796E62" w:rsidRDefault="00796E62" w:rsidP="00796E62">
      <w:pPr>
        <w:rPr>
          <w:rFonts w:ascii="Times New Roman" w:hAnsi="Times New Roman"/>
          <w:sz w:val="16"/>
          <w:szCs w:val="16"/>
          <w:u w:val="single"/>
        </w:rPr>
      </w:pPr>
    </w:p>
    <w:p w:rsidR="00796E62" w:rsidRDefault="00796E62" w:rsidP="00796E62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Az ülésre meghívni javasolt szervek, személyek:</w:t>
      </w:r>
    </w:p>
    <w:p w:rsidR="00796E62" w:rsidRDefault="00796E62" w:rsidP="00796E62">
      <w:pPr>
        <w:jc w:val="center"/>
        <w:rPr>
          <w:rFonts w:ascii="Times New Roman" w:hAnsi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796E62" w:rsidTr="000F038D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62" w:rsidRDefault="00796E62" w:rsidP="000F038D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dr. Groncsák Andrea Tiva-Szolg Kft. ügyvezetője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62" w:rsidRDefault="00796E62" w:rsidP="000F038D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  <w:hyperlink r:id="rId6" w:history="1">
              <w:r w:rsidRPr="00B81B96">
                <w:rPr>
                  <w:rStyle w:val="Hiperhivatkozs"/>
                  <w:rFonts w:ascii="Times New Roman" w:hAnsi="Times New Roman"/>
                  <w:lang w:eastAsia="en-US"/>
                </w:rPr>
                <w:t>groncsakandrea@gmail.com</w:t>
              </w:r>
            </w:hyperlink>
          </w:p>
          <w:p w:rsidR="00796E62" w:rsidRPr="00D0554E" w:rsidRDefault="00796E62" w:rsidP="000F038D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  <w:tr w:rsidR="00796E62" w:rsidTr="000F038D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62" w:rsidRDefault="00796E62" w:rsidP="000F038D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62" w:rsidRDefault="00796E62" w:rsidP="000F038D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796E62" w:rsidTr="000F038D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62" w:rsidRDefault="00796E62" w:rsidP="000F038D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62" w:rsidRDefault="00796E62" w:rsidP="000F038D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</w:p>
        </w:tc>
      </w:tr>
    </w:tbl>
    <w:p w:rsidR="00796E62" w:rsidRDefault="00796E62" w:rsidP="00796E62">
      <w:pPr>
        <w:rPr>
          <w:rFonts w:ascii="Times New Roman" w:hAnsi="Times New Roman"/>
        </w:rPr>
      </w:pPr>
    </w:p>
    <w:p w:rsidR="00796E62" w:rsidRDefault="00796E62" w:rsidP="00796E62">
      <w:pPr>
        <w:rPr>
          <w:rFonts w:ascii="Times New Roman" w:hAnsi="Times New Roman"/>
        </w:rPr>
      </w:pPr>
    </w:p>
    <w:p w:rsidR="00796E62" w:rsidRDefault="00796E62" w:rsidP="00796E62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Tiszavasvári, </w:t>
      </w:r>
      <w:r>
        <w:rPr>
          <w:rFonts w:ascii="Times New Roman" w:hAnsi="Times New Roman"/>
        </w:rPr>
        <w:t>2025. október 10.</w:t>
      </w:r>
    </w:p>
    <w:p w:rsidR="00796E62" w:rsidRDefault="00796E62" w:rsidP="00796E62">
      <w:pPr>
        <w:rPr>
          <w:rFonts w:ascii="Times New Roman" w:hAnsi="Times New Roman"/>
          <w:b/>
          <w:bCs/>
        </w:rPr>
      </w:pPr>
    </w:p>
    <w:p w:rsidR="00796E62" w:rsidRDefault="00796E62" w:rsidP="00796E62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</w:t>
      </w:r>
    </w:p>
    <w:p w:rsidR="00796E62" w:rsidRDefault="00796E62" w:rsidP="00796E62">
      <w:pPr>
        <w:rPr>
          <w:rFonts w:ascii="Times New Roman" w:hAnsi="Times New Roman"/>
          <w:b/>
          <w:bCs/>
        </w:rPr>
      </w:pPr>
    </w:p>
    <w:p w:rsidR="00796E62" w:rsidRDefault="00796E62" w:rsidP="00796E62">
      <w:pPr>
        <w:rPr>
          <w:rFonts w:ascii="Times New Roman" w:hAnsi="Times New Roman"/>
          <w:b/>
          <w:bCs/>
        </w:rPr>
      </w:pPr>
    </w:p>
    <w:p w:rsidR="00796E62" w:rsidRDefault="00796E62" w:rsidP="00796E62">
      <w:pPr>
        <w:rPr>
          <w:rFonts w:ascii="Times New Roman" w:hAnsi="Times New Roman"/>
          <w:b/>
          <w:bCs/>
        </w:rPr>
      </w:pPr>
    </w:p>
    <w:p w:rsidR="00796E62" w:rsidRDefault="00796E62" w:rsidP="00796E62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</w:t>
      </w:r>
      <w:r>
        <w:rPr>
          <w:rFonts w:ascii="Times New Roman" w:hAnsi="Times New Roman"/>
          <w:b/>
          <w:bCs/>
        </w:rPr>
        <w:tab/>
        <w:t>Krasznainé dr. Csikós Magdolna</w:t>
      </w:r>
    </w:p>
    <w:p w:rsidR="00796E62" w:rsidRPr="00B61585" w:rsidRDefault="00796E62" w:rsidP="00796E62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                                </w:t>
      </w:r>
      <w:r>
        <w:rPr>
          <w:rFonts w:ascii="Times New Roman" w:hAnsi="Times New Roman"/>
        </w:rPr>
        <w:tab/>
      </w:r>
      <w:r w:rsidRPr="00B61585">
        <w:rPr>
          <w:rFonts w:ascii="Times New Roman" w:hAnsi="Times New Roman"/>
          <w:b/>
        </w:rPr>
        <w:t xml:space="preserve">  témafelelős</w:t>
      </w:r>
    </w:p>
    <w:p w:rsidR="00796E62" w:rsidRDefault="00796E62" w:rsidP="00796E62">
      <w:pPr>
        <w:rPr>
          <w:rFonts w:ascii="Times New Roman" w:hAnsi="Times New Roman"/>
        </w:rPr>
      </w:pPr>
    </w:p>
    <w:p w:rsidR="00796E62" w:rsidRDefault="00796E62" w:rsidP="00796E62">
      <w:pPr>
        <w:rPr>
          <w:rFonts w:ascii="Times New Roman" w:hAnsi="Times New Roman"/>
        </w:rPr>
      </w:pPr>
    </w:p>
    <w:p w:rsidR="00796E62" w:rsidRDefault="00796E62" w:rsidP="00796E62">
      <w:pPr>
        <w:rPr>
          <w:rFonts w:ascii="Times New Roman" w:hAnsi="Times New Roman"/>
        </w:rPr>
      </w:pPr>
    </w:p>
    <w:p w:rsidR="00796E62" w:rsidRDefault="00796E62" w:rsidP="00796E62">
      <w:pPr>
        <w:rPr>
          <w:rFonts w:ascii="Times New Roman" w:hAnsi="Times New Roman"/>
        </w:rPr>
      </w:pPr>
    </w:p>
    <w:p w:rsidR="00796E62" w:rsidRDefault="00796E62" w:rsidP="00796E62">
      <w:pPr>
        <w:rPr>
          <w:rFonts w:ascii="Times New Roman" w:hAnsi="Times New Roman"/>
        </w:rPr>
      </w:pPr>
    </w:p>
    <w:p w:rsidR="00796E62" w:rsidRDefault="00796E62" w:rsidP="00796E62">
      <w:pPr>
        <w:rPr>
          <w:rFonts w:ascii="Times New Roman" w:hAnsi="Times New Roman"/>
        </w:rPr>
      </w:pPr>
    </w:p>
    <w:p w:rsidR="00796E62" w:rsidRDefault="00796E62" w:rsidP="00796E62">
      <w:pPr>
        <w:rPr>
          <w:rFonts w:ascii="Times New Roman" w:hAnsi="Times New Roman"/>
        </w:rPr>
      </w:pPr>
    </w:p>
    <w:p w:rsidR="00796E62" w:rsidRDefault="00796E62" w:rsidP="00796E62">
      <w:pPr>
        <w:rPr>
          <w:rFonts w:ascii="Times New Roman" w:hAnsi="Times New Roman"/>
        </w:rPr>
      </w:pPr>
    </w:p>
    <w:p w:rsidR="00796E62" w:rsidRDefault="00796E62" w:rsidP="00796E62">
      <w:pPr>
        <w:rPr>
          <w:rFonts w:ascii="Times New Roman" w:hAnsi="Times New Roman"/>
        </w:rPr>
      </w:pPr>
    </w:p>
    <w:p w:rsidR="00796E62" w:rsidRDefault="00796E62" w:rsidP="00796E62">
      <w:pPr>
        <w:rPr>
          <w:rFonts w:ascii="Times New Roman" w:hAnsi="Times New Roman"/>
          <w:b/>
          <w:bCs/>
          <w:smallCaps/>
          <w:spacing w:val="30"/>
          <w:sz w:val="40"/>
          <w:szCs w:val="40"/>
        </w:rPr>
      </w:pPr>
      <w:r>
        <w:rPr>
          <w:b/>
          <w:bCs/>
          <w:smallCaps/>
          <w:spacing w:val="30"/>
          <w:sz w:val="40"/>
          <w:szCs w:val="40"/>
        </w:rPr>
        <w:t xml:space="preserve">  </w:t>
      </w:r>
      <w:r>
        <w:rPr>
          <w:rFonts w:ascii="Times New Roman" w:hAnsi="Times New Roman"/>
          <w:b/>
          <w:bCs/>
          <w:smallCaps/>
          <w:spacing w:val="30"/>
          <w:sz w:val="40"/>
          <w:szCs w:val="40"/>
        </w:rPr>
        <w:t>Tiszavasvári Város Polgármesterétől</w:t>
      </w:r>
    </w:p>
    <w:p w:rsidR="00796E62" w:rsidRDefault="00796E62" w:rsidP="00796E62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4440 Tiszavasvári, Városháza tér 4. sz.</w:t>
      </w:r>
    </w:p>
    <w:p w:rsidR="00796E62" w:rsidRDefault="00796E62" w:rsidP="00796E62">
      <w:pPr>
        <w:pBdr>
          <w:bottom w:val="double" w:sz="12" w:space="1" w:color="auto"/>
        </w:pBd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Tel.: 42/520–500 Fax.: 42/275–000 e–mail</w:t>
      </w:r>
      <w:r>
        <w:rPr>
          <w:rFonts w:ascii="Times New Roman" w:hAnsi="Times New Roman"/>
          <w:color w:val="000000"/>
          <w:sz w:val="22"/>
          <w:szCs w:val="22"/>
        </w:rPr>
        <w:t xml:space="preserve">: </w:t>
      </w:r>
      <w:r>
        <w:rPr>
          <w:rStyle w:val="Hiperhivatkozs1"/>
          <w:rFonts w:ascii="Times New Roman" w:hAnsi="Times New Roman"/>
          <w:sz w:val="22"/>
          <w:szCs w:val="22"/>
        </w:rPr>
        <w:t>tvonkph@tiszavasvari.hu</w:t>
      </w:r>
    </w:p>
    <w:p w:rsidR="00796E62" w:rsidRDefault="00796E62" w:rsidP="00796E62">
      <w:pPr>
        <w:rPr>
          <w:rFonts w:ascii="Times New Roman" w:hAnsi="Times New Roman"/>
        </w:rPr>
      </w:pPr>
      <w:r w:rsidRPr="00D0554E">
        <w:rPr>
          <w:rFonts w:ascii="Times New Roman" w:hAnsi="Times New Roman"/>
          <w:b/>
        </w:rPr>
        <w:t>Témafelelős:</w:t>
      </w:r>
      <w:r>
        <w:rPr>
          <w:rFonts w:ascii="Times New Roman" w:hAnsi="Times New Roman"/>
        </w:rPr>
        <w:t xml:space="preserve"> Krasznainé dr. Csikós Magdolna</w:t>
      </w:r>
    </w:p>
    <w:p w:rsidR="00796E62" w:rsidRDefault="00796E62" w:rsidP="00796E62">
      <w:pPr>
        <w:rPr>
          <w:rFonts w:ascii="Times New Roman" w:hAnsi="Times New Roman"/>
        </w:rPr>
      </w:pPr>
    </w:p>
    <w:p w:rsidR="00796E62" w:rsidRDefault="00796E62" w:rsidP="00796E62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E L Ő T E R J E S Z T É S</w:t>
      </w:r>
    </w:p>
    <w:p w:rsidR="00796E62" w:rsidRDefault="00796E62" w:rsidP="00796E62">
      <w:pPr>
        <w:jc w:val="center"/>
        <w:rPr>
          <w:rFonts w:ascii="Times New Roman" w:hAnsi="Times New Roman"/>
          <w:b/>
          <w:bCs/>
        </w:rPr>
      </w:pPr>
    </w:p>
    <w:p w:rsidR="00796E62" w:rsidRPr="0048678F" w:rsidRDefault="00796E62" w:rsidP="00796E62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- a Képviselő-testülethez -</w:t>
      </w:r>
    </w:p>
    <w:p w:rsidR="00796E62" w:rsidRDefault="00796E62" w:rsidP="00796E62">
      <w:pPr>
        <w:ind w:left="2700" w:right="98" w:hanging="270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szCs w:val="24"/>
        </w:rPr>
        <w:t>A 2026</w:t>
      </w:r>
      <w:r>
        <w:rPr>
          <w:rFonts w:ascii="Times New Roman" w:hAnsi="Times New Roman"/>
          <w:b/>
          <w:szCs w:val="24"/>
        </w:rPr>
        <w:t>. évi közfoglalkoztatási javaslatról</w:t>
      </w:r>
    </w:p>
    <w:p w:rsidR="00796E62" w:rsidRDefault="00796E62" w:rsidP="00796E62">
      <w:pPr>
        <w:jc w:val="both"/>
        <w:rPr>
          <w:rFonts w:ascii="Times New Roman" w:hAnsi="Times New Roman"/>
        </w:rPr>
      </w:pPr>
    </w:p>
    <w:p w:rsidR="00796E62" w:rsidRDefault="00796E62" w:rsidP="003246E7">
      <w:pPr>
        <w:jc w:val="both"/>
        <w:rPr>
          <w:rFonts w:ascii="Times New Roman" w:hAnsi="Times New Roman"/>
        </w:rPr>
      </w:pPr>
    </w:p>
    <w:p w:rsidR="00796E62" w:rsidRDefault="00796E62" w:rsidP="003246E7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Tisztelt Képviselő-testület!</w:t>
      </w:r>
    </w:p>
    <w:p w:rsidR="00796E62" w:rsidRPr="00796E62" w:rsidRDefault="00796E62" w:rsidP="003246E7">
      <w:pPr>
        <w:jc w:val="both"/>
        <w:rPr>
          <w:rFonts w:ascii="Times New Roman" w:hAnsi="Times New Roman"/>
          <w:bCs/>
        </w:rPr>
      </w:pPr>
    </w:p>
    <w:p w:rsidR="00796E62" w:rsidRPr="00796E62" w:rsidRDefault="00796E62" w:rsidP="003246E7">
      <w:pPr>
        <w:contextualSpacing/>
        <w:jc w:val="both"/>
        <w:rPr>
          <w:rFonts w:ascii="Times New Roman" w:eastAsia="Times New Roman" w:hAnsi="Times New Roman"/>
          <w:szCs w:val="24"/>
        </w:rPr>
      </w:pPr>
      <w:r w:rsidRPr="00796E62">
        <w:rPr>
          <w:rFonts w:ascii="Times New Roman" w:eastAsia="Times New Roman" w:hAnsi="Times New Roman"/>
          <w:szCs w:val="24"/>
        </w:rPr>
        <w:t xml:space="preserve">Tiszavasvári Város Önkormányzata Képviselő-testülete „A közfoglalkoztatási feladatok jövőbeni ellátásáról” szóló 70/2017. (III.30) Kt. számú határozatával döntött arról, hogy a közfoglalkoztatással összefüggő valamennyi feladat ellátásával 2017. május 1-től a </w:t>
      </w:r>
      <w:r w:rsidRPr="00796E62">
        <w:rPr>
          <w:rFonts w:ascii="Times New Roman" w:eastAsia="Times New Roman" w:hAnsi="Times New Roman"/>
          <w:szCs w:val="24"/>
        </w:rPr>
        <w:t>a Tiva-Szolg Kft-t</w:t>
      </w:r>
      <w:r w:rsidRPr="00796E62">
        <w:rPr>
          <w:rFonts w:ascii="Times New Roman" w:eastAsia="Times New Roman" w:hAnsi="Times New Roman"/>
          <w:szCs w:val="24"/>
        </w:rPr>
        <w:t xml:space="preserve"> </w:t>
      </w:r>
      <w:r w:rsidRPr="00796E62">
        <w:rPr>
          <w:rFonts w:ascii="Times New Roman" w:eastAsia="Times New Roman" w:hAnsi="Times New Roman"/>
          <w:szCs w:val="24"/>
        </w:rPr>
        <w:t>bízta meg.</w:t>
      </w:r>
    </w:p>
    <w:p w:rsidR="00796E62" w:rsidRPr="00796E62" w:rsidRDefault="00796E62" w:rsidP="003246E7">
      <w:pPr>
        <w:jc w:val="both"/>
        <w:rPr>
          <w:rFonts w:ascii="Times New Roman" w:hAnsi="Times New Roman"/>
          <w:bCs/>
        </w:rPr>
      </w:pPr>
    </w:p>
    <w:p w:rsidR="00796E62" w:rsidRDefault="00796E62" w:rsidP="003246E7">
      <w:pPr>
        <w:pStyle w:val="Listaszerbekezds"/>
        <w:ind w:left="0"/>
        <w:contextualSpacing/>
        <w:jc w:val="both"/>
        <w:rPr>
          <w:rFonts w:eastAsia="Calibri"/>
          <w:b/>
          <w:sz w:val="24"/>
          <w:szCs w:val="24"/>
          <w:u w:val="single"/>
        </w:rPr>
      </w:pPr>
      <w:r w:rsidRPr="00AF0B97">
        <w:rPr>
          <w:rFonts w:eastAsia="Calibri"/>
          <w:b/>
          <w:caps/>
          <w:sz w:val="24"/>
          <w:szCs w:val="24"/>
        </w:rPr>
        <w:t xml:space="preserve">A </w:t>
      </w:r>
      <w:r w:rsidRPr="009A3EB2">
        <w:rPr>
          <w:rFonts w:eastAsia="Calibri"/>
          <w:b/>
          <w:sz w:val="24"/>
          <w:szCs w:val="24"/>
        </w:rPr>
        <w:t xml:space="preserve">Tiva-Szolg Nonprofit Kft. és Tiszavasvári Város Önkormányzata között létrejött </w:t>
      </w:r>
      <w:r w:rsidRPr="009A3EB2">
        <w:rPr>
          <w:rFonts w:eastAsia="Calibri"/>
          <w:b/>
          <w:sz w:val="24"/>
          <w:szCs w:val="24"/>
          <w:u w:val="single"/>
        </w:rPr>
        <w:t xml:space="preserve">közszolgáltatási szerződés értelmében a Kft. évente javaslatot kér az önkormányzattól, önkormányzati intézményektől a következő évi közfoglalkoztatási programok tervezéséhez. </w:t>
      </w:r>
    </w:p>
    <w:p w:rsidR="00796E62" w:rsidRPr="009A3EB2" w:rsidRDefault="00796E62" w:rsidP="003246E7">
      <w:pPr>
        <w:pStyle w:val="Listaszerbekezds"/>
        <w:ind w:left="0"/>
        <w:contextualSpacing/>
        <w:jc w:val="both"/>
        <w:rPr>
          <w:rFonts w:eastAsia="Calibri"/>
          <w:b/>
          <w:sz w:val="24"/>
          <w:szCs w:val="24"/>
          <w:u w:val="single"/>
        </w:rPr>
      </w:pPr>
    </w:p>
    <w:p w:rsidR="00796E62" w:rsidRDefault="00796E62" w:rsidP="003246E7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Ezen szerződés alapján a közfoglalkoztatással összefüggő mindennemű feladat a Tiva-Szolg Kft. kötelezettsége, valamint a programok kedvezményezettje, foglalkoztatója szintén a Kft. </w:t>
      </w:r>
    </w:p>
    <w:p w:rsidR="00796E62" w:rsidRDefault="00796E62" w:rsidP="003246E7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796E62" w:rsidRDefault="00796E62" w:rsidP="003246E7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Fentieknek megfelelőn a 2026</w:t>
      </w:r>
      <w:r>
        <w:rPr>
          <w:rFonts w:eastAsia="Calibri"/>
          <w:sz w:val="24"/>
          <w:szCs w:val="24"/>
        </w:rPr>
        <w:t xml:space="preserve">. évi közmunka programokhoz a képviselő-testületi tagok és az intézményvezetők javaslata is bekérésre került. </w:t>
      </w:r>
    </w:p>
    <w:p w:rsidR="00947090" w:rsidRPr="00947090" w:rsidRDefault="00947090" w:rsidP="003246E7">
      <w:pPr>
        <w:pStyle w:val="Listaszerbekezds"/>
        <w:ind w:left="0"/>
        <w:contextualSpacing/>
        <w:jc w:val="both"/>
        <w:rPr>
          <w:rFonts w:eastAsia="Calibri"/>
          <w:b/>
          <w:sz w:val="24"/>
          <w:szCs w:val="24"/>
        </w:rPr>
      </w:pPr>
    </w:p>
    <w:p w:rsidR="00947090" w:rsidRPr="00947090" w:rsidRDefault="00947090" w:rsidP="003246E7">
      <w:pPr>
        <w:pStyle w:val="Listaszerbekezds"/>
        <w:ind w:left="0"/>
        <w:contextualSpacing/>
        <w:jc w:val="both"/>
        <w:rPr>
          <w:rFonts w:eastAsia="Calibri"/>
          <w:b/>
          <w:sz w:val="24"/>
          <w:szCs w:val="24"/>
        </w:rPr>
      </w:pPr>
      <w:r w:rsidRPr="00947090">
        <w:rPr>
          <w:rFonts w:eastAsia="Calibri"/>
          <w:b/>
          <w:sz w:val="24"/>
          <w:szCs w:val="24"/>
        </w:rPr>
        <w:t xml:space="preserve">A javaslatok bekérésére azért volt szükség már most, mert a pályázatok benyújtási határideje az összes program esetében 2025. október 31. </w:t>
      </w:r>
    </w:p>
    <w:p w:rsidR="006B21C0" w:rsidRDefault="006B21C0" w:rsidP="003246E7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6B21C0" w:rsidRDefault="006B21C0" w:rsidP="003246E7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Az alábbi javaslatok érkeztek: </w:t>
      </w:r>
    </w:p>
    <w:p w:rsidR="006B21C0" w:rsidRDefault="006B21C0" w:rsidP="003246E7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6B21C0" w:rsidRDefault="006B21C0" w:rsidP="006B21C0">
      <w:pPr>
        <w:pStyle w:val="Listaszerbekezds"/>
        <w:numPr>
          <w:ilvl w:val="0"/>
          <w:numId w:val="10"/>
        </w:numPr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Szilárd burkolatú utak kátyúzása, útszélek rendezése: többlet föld lehúzása, elszállítása, útpadkák szintezése, szükség szerinti feltöltése.</w:t>
      </w:r>
    </w:p>
    <w:p w:rsidR="006B21C0" w:rsidRDefault="006B21C0" w:rsidP="006B21C0">
      <w:pPr>
        <w:pStyle w:val="Listaszerbekezds"/>
        <w:numPr>
          <w:ilvl w:val="0"/>
          <w:numId w:val="10"/>
        </w:numPr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Murvás utak gréderezése, szükség szerinti feltöltése, évente minimum 2 alkalommal (tavasz, ősz) útszélek rendezése: </w:t>
      </w:r>
      <w:r>
        <w:rPr>
          <w:rFonts w:eastAsia="Calibri"/>
          <w:sz w:val="24"/>
          <w:szCs w:val="24"/>
        </w:rPr>
        <w:t>többlet föld lehúzása, elszállítása, útpadkák szintezése, szükség szerinti feltöltése.</w:t>
      </w:r>
    </w:p>
    <w:p w:rsidR="006B21C0" w:rsidRDefault="006B21C0" w:rsidP="006B21C0">
      <w:pPr>
        <w:pStyle w:val="Listaszerbekezds"/>
        <w:numPr>
          <w:ilvl w:val="0"/>
          <w:numId w:val="10"/>
        </w:numPr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Állandó vízállásoknál lefolyók kialakítása az útpadka és az árok között.</w:t>
      </w:r>
    </w:p>
    <w:p w:rsidR="006B21C0" w:rsidRDefault="006B21C0" w:rsidP="006B21C0">
      <w:pPr>
        <w:pStyle w:val="Listaszerbekezds"/>
        <w:numPr>
          <w:ilvl w:val="0"/>
          <w:numId w:val="10"/>
        </w:numPr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Csapadékvíz elvezető rendszer feltér</w:t>
      </w:r>
      <w:r w:rsidR="00947090">
        <w:rPr>
          <w:rFonts w:eastAsia="Calibri"/>
          <w:sz w:val="24"/>
          <w:szCs w:val="24"/>
        </w:rPr>
        <w:t>képezés, vízgyűjtők folyamatos takarítása.</w:t>
      </w:r>
    </w:p>
    <w:p w:rsidR="00947090" w:rsidRDefault="00947090" w:rsidP="006B21C0">
      <w:pPr>
        <w:pStyle w:val="Listaszerbekezds"/>
        <w:numPr>
          <w:ilvl w:val="0"/>
          <w:numId w:val="10"/>
        </w:numPr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Belvízelvezető árkok folyamatos takarítása, kaszálás.</w:t>
      </w:r>
    </w:p>
    <w:p w:rsidR="00947090" w:rsidRDefault="00947090" w:rsidP="006B21C0">
      <w:pPr>
        <w:pStyle w:val="Listaszerbekezds"/>
        <w:numPr>
          <w:ilvl w:val="0"/>
          <w:numId w:val="10"/>
        </w:numPr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Betonszegélyes útszélek folyamatos takarítása.</w:t>
      </w:r>
    </w:p>
    <w:p w:rsidR="00947090" w:rsidRDefault="00947090" w:rsidP="006B21C0">
      <w:pPr>
        <w:pStyle w:val="Listaszerbekezds"/>
        <w:numPr>
          <w:ilvl w:val="0"/>
          <w:numId w:val="10"/>
        </w:numPr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Útpadkák folyamatos rendezése</w:t>
      </w:r>
    </w:p>
    <w:p w:rsidR="00947090" w:rsidRDefault="00947090" w:rsidP="006B21C0">
      <w:pPr>
        <w:pStyle w:val="Listaszerbekezds"/>
        <w:numPr>
          <w:ilvl w:val="0"/>
          <w:numId w:val="10"/>
        </w:numPr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Város üdvözlő táblák közvetlen környezetének rendben tartása heti rendszerességgel. </w:t>
      </w:r>
    </w:p>
    <w:p w:rsidR="00947090" w:rsidRDefault="00947090" w:rsidP="006B21C0">
      <w:pPr>
        <w:pStyle w:val="Listaszerbekezds"/>
        <w:numPr>
          <w:ilvl w:val="0"/>
          <w:numId w:val="10"/>
        </w:numPr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Buszvárók takarítása, üveg tisztítás szükség szerint, minimum havi rendszerességgel. </w:t>
      </w:r>
    </w:p>
    <w:p w:rsidR="00796E62" w:rsidRDefault="00796E62" w:rsidP="003246E7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796E62" w:rsidRDefault="00796E62" w:rsidP="003246E7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  <w:r w:rsidRPr="00C16398">
        <w:rPr>
          <w:rFonts w:eastAsia="Calibri"/>
          <w:sz w:val="24"/>
          <w:szCs w:val="24"/>
        </w:rPr>
        <w:lastRenderedPageBreak/>
        <w:t xml:space="preserve">Ezt követően hozza meg döntését Tiszavasvári Város Önkormányzata képviselő-testülete az összesített javaslatokról, mely döntésről a közfoglalkoztatást szervező Tiva-Szolg Kft ügyvezetője tájékoztatásra kerül. Így a javaslatok figyelembe vételével adhatja be a Kft. jövő évi pályázatát. </w:t>
      </w:r>
    </w:p>
    <w:p w:rsidR="00796E62" w:rsidRDefault="00796E62" w:rsidP="003246E7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796E62" w:rsidRDefault="00796E62" w:rsidP="003246E7">
      <w:pPr>
        <w:pStyle w:val="NormlWeb"/>
        <w:spacing w:before="0" w:beforeAutospacing="0" w:after="0" w:afterAutospacing="0"/>
        <w:jc w:val="both"/>
        <w:rPr>
          <w:b/>
        </w:rPr>
      </w:pPr>
      <w:r>
        <w:rPr>
          <w:b/>
        </w:rPr>
        <w:t>Felmerült a</w:t>
      </w:r>
      <w:r w:rsidRPr="00586046">
        <w:rPr>
          <w:b/>
        </w:rPr>
        <w:t xml:space="preserve"> közfoglalkoztatási programok jövőbeni megszerv</w:t>
      </w:r>
      <w:r>
        <w:rPr>
          <w:b/>
        </w:rPr>
        <w:t>ezésének felülvizsgálata, e</w:t>
      </w:r>
      <w:r w:rsidRPr="00586046">
        <w:rPr>
          <w:b/>
        </w:rPr>
        <w:t>nnek keretében annak lehetősége, hogy 2026. évtől a közfoglalkoztatási feladatellátás közvetlenül az önkormányzathoz kerüljön, és az önkormányzat legyen a közfoglalkoztatottak foglalkoztatója, a polgármester lássa el a munkáltatói jogokat.</w:t>
      </w:r>
    </w:p>
    <w:p w:rsidR="00796E62" w:rsidRPr="00586046" w:rsidRDefault="00796E62" w:rsidP="003246E7">
      <w:pPr>
        <w:pStyle w:val="NormlWeb"/>
        <w:spacing w:before="0" w:beforeAutospacing="0" w:after="0" w:afterAutospacing="0"/>
        <w:jc w:val="both"/>
        <w:rPr>
          <w:b/>
        </w:rPr>
      </w:pPr>
    </w:p>
    <w:p w:rsidR="00796E62" w:rsidRDefault="00796E62" w:rsidP="003246E7">
      <w:pPr>
        <w:pStyle w:val="NormlWeb"/>
        <w:spacing w:before="0" w:beforeAutospacing="0" w:after="0" w:afterAutospacing="0"/>
        <w:jc w:val="both"/>
      </w:pPr>
      <w:r>
        <w:t>Az átszervezés célja</w:t>
      </w:r>
      <w:r>
        <w:t xml:space="preserve"> lenne</w:t>
      </w:r>
      <w:r>
        <w:t>, hogy a közfoglalkoztatás helyi szinten közvetlenebb irányítással, rugalmasabb munkaszervezéssel és szorosabb kapcsolattartással valósuljon meg, elősegítve a programban részt vevő munkavállalók hatékonyabb beilleszkedését és a közösségi érdekek szolgálatát.</w:t>
      </w:r>
    </w:p>
    <w:p w:rsidR="00796E62" w:rsidRDefault="00796E62" w:rsidP="003246E7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Ennek lépéseként személyes egyeztetés történt Kocsis Lászlóval Nyíregyházán a Szabolcs-Szatmár Bereg Vármegyei Kormányhivatal Foglalkoztatási, Foglalkoztatás-Felügyeleti és Munkavédelmi Főosztálya vezetőjével, melyen részt vett </w:t>
      </w:r>
      <w:r w:rsidR="003246E7">
        <w:rPr>
          <w:rFonts w:eastAsia="Calibri"/>
          <w:sz w:val="24"/>
          <w:szCs w:val="24"/>
        </w:rPr>
        <w:t xml:space="preserve">Dr. Elek Tamás Tiszavasvári Járási hivatalvezető és Kolláth Árpád helyi Foglalkoztatási Osztályvezető is. </w:t>
      </w:r>
    </w:p>
    <w:p w:rsidR="003246E7" w:rsidRDefault="003246E7" w:rsidP="003246E7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Írásbeli megkereséssel fordultunk tájékoztatás kérése miatt a Tiszavasvári Foglalkoztatási Osztály vezetőjéhez, hogy milyen lehetőségek, lépesek lehetnek ezen folyamat elindítására. </w:t>
      </w:r>
    </w:p>
    <w:p w:rsidR="003246E7" w:rsidRDefault="003246E7" w:rsidP="003246E7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3246E7" w:rsidRDefault="003246E7" w:rsidP="003246E7">
      <w:pPr>
        <w:pStyle w:val="NormlWeb"/>
        <w:spacing w:before="0" w:beforeAutospacing="0" w:after="0" w:afterAutospacing="0"/>
        <w:jc w:val="both"/>
      </w:pPr>
      <w:r>
        <w:t>Tudomásunk szerint a jelenleg futó hosszabb távú közfoglalkoztatási programok 2025. október 31-én, a szociális és értékteremtő programok pedig 2026. február 28-án zárulnak.</w:t>
      </w:r>
    </w:p>
    <w:p w:rsidR="006B21C0" w:rsidRPr="00C16398" w:rsidRDefault="006B21C0" w:rsidP="003246E7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796E62" w:rsidRDefault="00796E62" w:rsidP="003246E7">
      <w:pPr>
        <w:pStyle w:val="Listaszerbekezds"/>
        <w:ind w:left="0"/>
        <w:contextualSpacing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t xml:space="preserve">Javaslom </w:t>
      </w:r>
      <w:r w:rsidRPr="005E4B67">
        <w:rPr>
          <w:rFonts w:eastAsia="Calibri"/>
          <w:b/>
          <w:sz w:val="24"/>
          <w:szCs w:val="24"/>
        </w:rPr>
        <w:t>a korábbi megkezdett közmun</w:t>
      </w:r>
      <w:r>
        <w:rPr>
          <w:rFonts w:eastAsia="Calibri"/>
          <w:b/>
          <w:sz w:val="24"/>
          <w:szCs w:val="24"/>
        </w:rPr>
        <w:t xml:space="preserve">ka programok folyatását szem előtt tartva az értékteremtő közmunkát.  </w:t>
      </w:r>
    </w:p>
    <w:p w:rsidR="00796E62" w:rsidRDefault="00796E62" w:rsidP="003246E7">
      <w:pPr>
        <w:pStyle w:val="Listaszerbekezds"/>
        <w:ind w:left="0"/>
        <w:contextualSpacing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Kiemelten a korábbi évek programjaira összpontosítva: </w:t>
      </w:r>
    </w:p>
    <w:p w:rsidR="006B21C0" w:rsidRDefault="006B21C0" w:rsidP="006B21C0">
      <w:pPr>
        <w:pStyle w:val="Listaszerbekezds"/>
        <w:numPr>
          <w:ilvl w:val="3"/>
          <w:numId w:val="9"/>
        </w:numPr>
        <w:ind w:left="709" w:hanging="283"/>
        <w:contextualSpacing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Hosszabb távú közmunka program szervezése, kiemelten az intézményi kisegítő személyzet ellátására egyeztetve az intézményvezetőkkel</w:t>
      </w:r>
    </w:p>
    <w:p w:rsidR="00796E62" w:rsidRDefault="00796E62" w:rsidP="003246E7">
      <w:pPr>
        <w:pStyle w:val="Listaszerbekezds"/>
        <w:numPr>
          <w:ilvl w:val="0"/>
          <w:numId w:val="9"/>
        </w:numPr>
        <w:contextualSpacing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értékteremtő közmunka (mezőgazdasági és helyi)</w:t>
      </w:r>
    </w:p>
    <w:p w:rsidR="00796E62" w:rsidRDefault="00796E62" w:rsidP="003246E7">
      <w:pPr>
        <w:pStyle w:val="Listaszerbekezds"/>
        <w:numPr>
          <w:ilvl w:val="0"/>
          <w:numId w:val="9"/>
        </w:numPr>
        <w:contextualSpacing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szociális közmunka</w:t>
      </w:r>
      <w:r w:rsidR="003246E7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(belvíz, közút)</w:t>
      </w:r>
    </w:p>
    <w:p w:rsidR="00796E62" w:rsidRPr="00983716" w:rsidRDefault="00796E62" w:rsidP="003246E7">
      <w:pPr>
        <w:contextualSpacing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A fajlagos költségeket is figyelembe véve javasolja az önkormányzat kihasználni a közmunka program lehetőségeit, mind tárgyi eszköz beszerzés, mind létszám </w:t>
      </w:r>
      <w:r w:rsidR="003246E7">
        <w:rPr>
          <w:rFonts w:ascii="Times New Roman" w:hAnsi="Times New Roman"/>
          <w:b/>
          <w:szCs w:val="24"/>
        </w:rPr>
        <w:t xml:space="preserve">tekintetében hasonlóan az előző évekhez. </w:t>
      </w:r>
    </w:p>
    <w:p w:rsidR="00796E62" w:rsidRDefault="00796E62" w:rsidP="003246E7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947090" w:rsidRDefault="00DE6A14" w:rsidP="003246E7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J</w:t>
      </w:r>
      <w:r w:rsidR="00947090">
        <w:rPr>
          <w:rFonts w:eastAsia="Calibri"/>
          <w:sz w:val="24"/>
          <w:szCs w:val="24"/>
        </w:rPr>
        <w:t xml:space="preserve">avaslom, hogy a Tiva-Szolg Kft a közmunka pályázatokat nyújtsa be a megjelölt </w:t>
      </w:r>
      <w:r>
        <w:rPr>
          <w:rFonts w:eastAsia="Calibri"/>
          <w:sz w:val="24"/>
          <w:szCs w:val="24"/>
        </w:rPr>
        <w:t>ö</w:t>
      </w:r>
      <w:r w:rsidR="00947090">
        <w:rPr>
          <w:rFonts w:eastAsia="Calibri"/>
          <w:sz w:val="24"/>
          <w:szCs w:val="24"/>
        </w:rPr>
        <w:t xml:space="preserve">nkormányzati javaslatokat is figyelembe véve. </w:t>
      </w:r>
    </w:p>
    <w:p w:rsidR="00947090" w:rsidRPr="00D37355" w:rsidRDefault="00947090" w:rsidP="003246E7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796E62" w:rsidRDefault="00796E62" w:rsidP="003246E7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Fentiek alapján kérem a Tisztelt Képviselő-testületet, hogy a határozat-tervezetet megtárgyalni és elfogadni szíveskedjen. </w:t>
      </w:r>
    </w:p>
    <w:p w:rsidR="00796E62" w:rsidRDefault="00796E62" w:rsidP="003246E7">
      <w:pPr>
        <w:pStyle w:val="Listaszerbekezds"/>
        <w:ind w:left="0"/>
        <w:contextualSpacing/>
        <w:jc w:val="both"/>
        <w:rPr>
          <w:rFonts w:eastAsia="Calibri"/>
          <w:b/>
          <w:i/>
          <w:caps/>
        </w:rPr>
      </w:pPr>
    </w:p>
    <w:p w:rsidR="00796E62" w:rsidRDefault="00796E62" w:rsidP="003246E7">
      <w:pPr>
        <w:pStyle w:val="Listaszerbekezds"/>
        <w:ind w:left="0"/>
        <w:contextualSpacing/>
        <w:jc w:val="both"/>
        <w:rPr>
          <w:rFonts w:eastAsia="Calibri"/>
          <w:b/>
          <w:i/>
          <w:caps/>
        </w:rPr>
      </w:pPr>
    </w:p>
    <w:p w:rsidR="00796E62" w:rsidRDefault="00796E62" w:rsidP="003246E7">
      <w:pPr>
        <w:pStyle w:val="Listaszerbekezds"/>
        <w:ind w:left="0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Tiszavasvári, </w:t>
      </w:r>
      <w:r w:rsidR="00947090">
        <w:rPr>
          <w:bCs/>
          <w:color w:val="000000"/>
          <w:sz w:val="24"/>
          <w:szCs w:val="24"/>
        </w:rPr>
        <w:t xml:space="preserve">2025. október 10. </w:t>
      </w:r>
    </w:p>
    <w:p w:rsidR="00796E62" w:rsidRDefault="00796E62" w:rsidP="003246E7">
      <w:pPr>
        <w:pStyle w:val="Listaszerbekezds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796E62" w:rsidRDefault="00796E62" w:rsidP="003246E7">
      <w:pPr>
        <w:pStyle w:val="Listaszerbekezds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796E62" w:rsidRDefault="00796E62" w:rsidP="003246E7">
      <w:pPr>
        <w:pStyle w:val="Listaszerbekezds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796E62" w:rsidRDefault="00796E62" w:rsidP="003246E7">
      <w:pPr>
        <w:pStyle w:val="Listaszerbekezds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796E62" w:rsidRPr="007F522E" w:rsidRDefault="00796E62" w:rsidP="003246E7">
      <w:pPr>
        <w:pStyle w:val="Listaszerbekezds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796E62" w:rsidRDefault="00796E62" w:rsidP="003246E7">
      <w:pPr>
        <w:pStyle w:val="Listaszerbekezds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caps/>
          <w:szCs w:val="24"/>
        </w:rPr>
        <w:t xml:space="preserve">                                                                              </w:t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  <w:t xml:space="preserve">      </w:t>
      </w:r>
      <w:r>
        <w:rPr>
          <w:b/>
          <w:sz w:val="24"/>
          <w:szCs w:val="24"/>
        </w:rPr>
        <w:t>Balázsi Csilla</w:t>
      </w:r>
    </w:p>
    <w:p w:rsidR="00796E62" w:rsidRPr="00947090" w:rsidRDefault="00796E62" w:rsidP="00947090">
      <w:pPr>
        <w:pStyle w:val="Listaszerbekezds"/>
        <w:ind w:left="4956"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polgármester</w:t>
      </w:r>
    </w:p>
    <w:p w:rsidR="00796E62" w:rsidRDefault="00796E62" w:rsidP="00796E62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lastRenderedPageBreak/>
        <w:t>HATÁROZAT-TERVEZET</w:t>
      </w:r>
    </w:p>
    <w:p w:rsidR="00796E62" w:rsidRDefault="00796E62" w:rsidP="00796E62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796E62" w:rsidRDefault="00796E62" w:rsidP="00796E62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Tiszavasvári Város Önkormányzata</w:t>
      </w:r>
    </w:p>
    <w:p w:rsidR="00796E62" w:rsidRDefault="00796E62" w:rsidP="00796E62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Képviselő-testületének</w:t>
      </w:r>
    </w:p>
    <w:p w:rsidR="00796E62" w:rsidRDefault="00947090" w:rsidP="00796E62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……./2025. (X</w:t>
      </w:r>
      <w:r w:rsidR="00796E62">
        <w:rPr>
          <w:rFonts w:ascii="Times New Roman" w:hAnsi="Times New Roman"/>
          <w:b/>
          <w:caps/>
          <w:szCs w:val="24"/>
        </w:rPr>
        <w:t>.</w:t>
      </w:r>
      <w:r>
        <w:rPr>
          <w:rFonts w:ascii="Times New Roman" w:hAnsi="Times New Roman"/>
          <w:b/>
          <w:caps/>
          <w:szCs w:val="24"/>
        </w:rPr>
        <w:t xml:space="preserve">15. </w:t>
      </w:r>
      <w:r w:rsidR="00796E62">
        <w:rPr>
          <w:rFonts w:ascii="Times New Roman" w:hAnsi="Times New Roman"/>
          <w:b/>
          <w:caps/>
          <w:szCs w:val="24"/>
        </w:rPr>
        <w:t>) K</w:t>
      </w:r>
      <w:r w:rsidR="00796E62">
        <w:rPr>
          <w:rFonts w:ascii="Times New Roman" w:hAnsi="Times New Roman"/>
          <w:b/>
          <w:szCs w:val="24"/>
        </w:rPr>
        <w:t>t</w:t>
      </w:r>
      <w:r w:rsidR="00796E62">
        <w:rPr>
          <w:rFonts w:ascii="Times New Roman" w:hAnsi="Times New Roman"/>
          <w:b/>
          <w:caps/>
          <w:szCs w:val="24"/>
        </w:rPr>
        <w:t xml:space="preserve">. </w:t>
      </w:r>
      <w:r w:rsidR="00796E62">
        <w:rPr>
          <w:rFonts w:ascii="Times New Roman" w:hAnsi="Times New Roman"/>
          <w:b/>
          <w:szCs w:val="24"/>
        </w:rPr>
        <w:t>számú</w:t>
      </w:r>
      <w:r w:rsidR="00796E62">
        <w:rPr>
          <w:rFonts w:ascii="Times New Roman" w:hAnsi="Times New Roman"/>
          <w:b/>
          <w:caps/>
          <w:szCs w:val="24"/>
        </w:rPr>
        <w:t xml:space="preserve"> </w:t>
      </w:r>
    </w:p>
    <w:p w:rsidR="00796E62" w:rsidRDefault="00796E62" w:rsidP="00796E62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határozata</w:t>
      </w:r>
    </w:p>
    <w:p w:rsidR="00796E62" w:rsidRDefault="00796E62" w:rsidP="00796E62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</w:p>
    <w:p w:rsidR="00796E62" w:rsidRDefault="00947090" w:rsidP="00796E62">
      <w:pPr>
        <w:ind w:left="2700" w:right="98" w:hanging="270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szCs w:val="24"/>
        </w:rPr>
        <w:t>A 2026</w:t>
      </w:r>
      <w:r w:rsidR="00796E62">
        <w:rPr>
          <w:rFonts w:ascii="Times New Roman" w:hAnsi="Times New Roman"/>
          <w:b/>
          <w:szCs w:val="24"/>
        </w:rPr>
        <w:t>. évi közfoglalkoztatási javaslatról</w:t>
      </w:r>
    </w:p>
    <w:p w:rsidR="00796E62" w:rsidRDefault="00796E62" w:rsidP="00796E62">
      <w:pPr>
        <w:jc w:val="center"/>
        <w:rPr>
          <w:rFonts w:ascii="Times New Roman" w:hAnsi="Times New Roman"/>
          <w:sz w:val="16"/>
          <w:szCs w:val="16"/>
          <w:u w:val="single"/>
        </w:rPr>
      </w:pPr>
    </w:p>
    <w:p w:rsidR="00796E62" w:rsidRDefault="00796E62" w:rsidP="00796E62">
      <w:pPr>
        <w:jc w:val="both"/>
        <w:rPr>
          <w:rFonts w:ascii="Times New Roman" w:hAnsi="Times New Roman"/>
          <w:b/>
          <w:bCs/>
        </w:rPr>
      </w:pPr>
    </w:p>
    <w:p w:rsidR="00796E62" w:rsidRPr="00D0554E" w:rsidRDefault="00796E62" w:rsidP="00796E62">
      <w:pPr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796E62" w:rsidRPr="00D0554E" w:rsidRDefault="00796E62" w:rsidP="00796E62">
      <w:pPr>
        <w:jc w:val="both"/>
        <w:rPr>
          <w:rFonts w:ascii="Times New Roman" w:hAnsi="Times New Roman"/>
          <w:b/>
          <w:bCs/>
        </w:rPr>
      </w:pPr>
      <w:r w:rsidRPr="00D0554E">
        <w:rPr>
          <w:rFonts w:ascii="Times New Roman" w:hAnsi="Times New Roman"/>
        </w:rPr>
        <w:t>Tiszavasvári Város Önkormányzata Képviselő-testülete „</w:t>
      </w:r>
      <w:r w:rsidR="00947090">
        <w:rPr>
          <w:rFonts w:ascii="Times New Roman" w:hAnsi="Times New Roman"/>
          <w:b/>
          <w:bCs/>
        </w:rPr>
        <w:t>A 2026</w:t>
      </w:r>
      <w:r w:rsidRPr="00D0554E">
        <w:rPr>
          <w:rFonts w:ascii="Times New Roman" w:hAnsi="Times New Roman"/>
          <w:b/>
          <w:bCs/>
        </w:rPr>
        <w:t xml:space="preserve">. évi </w:t>
      </w:r>
      <w:r>
        <w:rPr>
          <w:rFonts w:ascii="Times New Roman" w:hAnsi="Times New Roman"/>
          <w:b/>
          <w:bCs/>
        </w:rPr>
        <w:t>közfoglalkoztatási javaslatról</w:t>
      </w:r>
      <w:r w:rsidRPr="00D0554E">
        <w:rPr>
          <w:rFonts w:ascii="Times New Roman" w:hAnsi="Times New Roman"/>
          <w:b/>
          <w:bCs/>
        </w:rPr>
        <w:t xml:space="preserve">” </w:t>
      </w:r>
      <w:r w:rsidRPr="00D0554E">
        <w:rPr>
          <w:rFonts w:ascii="Times New Roman" w:hAnsi="Times New Roman"/>
          <w:bCs/>
        </w:rPr>
        <w:t>szóló előterjesztéssel kapcsolatban az alábbi döntést hozza</w:t>
      </w:r>
      <w:r w:rsidRPr="00D0554E">
        <w:rPr>
          <w:rFonts w:ascii="Times New Roman" w:hAnsi="Times New Roman"/>
          <w:b/>
          <w:bCs/>
        </w:rPr>
        <w:t xml:space="preserve">: </w:t>
      </w:r>
    </w:p>
    <w:p w:rsidR="00796E62" w:rsidRPr="00D0554E" w:rsidRDefault="00796E62" w:rsidP="00796E62">
      <w:pPr>
        <w:jc w:val="both"/>
        <w:rPr>
          <w:rFonts w:ascii="Times New Roman" w:hAnsi="Times New Roman"/>
          <w:b/>
          <w:bCs/>
        </w:rPr>
      </w:pPr>
    </w:p>
    <w:p w:rsidR="00796E62" w:rsidRPr="00D0554E" w:rsidRDefault="00796E62" w:rsidP="00796E62">
      <w:pPr>
        <w:jc w:val="both"/>
        <w:rPr>
          <w:rFonts w:ascii="Times New Roman" w:hAnsi="Times New Roman"/>
          <w:b/>
          <w:bCs/>
        </w:rPr>
      </w:pPr>
    </w:p>
    <w:p w:rsidR="00947090" w:rsidRPr="00B4384C" w:rsidRDefault="00947090" w:rsidP="00B4384C">
      <w:pPr>
        <w:pStyle w:val="Listaszerbekezds"/>
        <w:numPr>
          <w:ilvl w:val="0"/>
          <w:numId w:val="11"/>
        </w:numPr>
        <w:spacing w:line="300" w:lineRule="auto"/>
        <w:jc w:val="both"/>
        <w:rPr>
          <w:bCs/>
          <w:sz w:val="24"/>
          <w:szCs w:val="24"/>
        </w:rPr>
      </w:pPr>
      <w:r w:rsidRPr="00B4384C">
        <w:rPr>
          <w:bCs/>
          <w:sz w:val="24"/>
          <w:szCs w:val="24"/>
        </w:rPr>
        <w:t xml:space="preserve">Felkéri a Tiva-Szolg Kft ügyvezetőjét, hogy az alábbi önkormányzati javaslatok figyelembe vételével a 2026. évi közmunka pályázatokat tervezze meg és nyújtsa be határidőre: </w:t>
      </w:r>
    </w:p>
    <w:p w:rsidR="00947090" w:rsidRPr="00B4384C" w:rsidRDefault="00947090" w:rsidP="00947090">
      <w:pPr>
        <w:pStyle w:val="Listaszerbekezds"/>
        <w:numPr>
          <w:ilvl w:val="0"/>
          <w:numId w:val="12"/>
        </w:numPr>
        <w:ind w:left="426" w:firstLine="0"/>
        <w:contextualSpacing/>
        <w:jc w:val="both"/>
        <w:rPr>
          <w:rFonts w:eastAsia="Calibri"/>
          <w:sz w:val="24"/>
          <w:szCs w:val="24"/>
        </w:rPr>
      </w:pPr>
      <w:r w:rsidRPr="00B4384C">
        <w:rPr>
          <w:rFonts w:eastAsia="Calibri"/>
          <w:sz w:val="24"/>
          <w:szCs w:val="24"/>
        </w:rPr>
        <w:t>Szilárd burkolatú utak kátyúzása, útszélek rendezése: többlet föld lehúzása, elszállítása, útpadkák szintezése, szükség szerinti feltöltése.</w:t>
      </w:r>
    </w:p>
    <w:p w:rsidR="00947090" w:rsidRPr="00B4384C" w:rsidRDefault="00947090" w:rsidP="00947090">
      <w:pPr>
        <w:pStyle w:val="Listaszerbekezds"/>
        <w:numPr>
          <w:ilvl w:val="0"/>
          <w:numId w:val="12"/>
        </w:numPr>
        <w:ind w:left="709" w:hanging="283"/>
        <w:contextualSpacing/>
        <w:jc w:val="both"/>
        <w:rPr>
          <w:rFonts w:eastAsia="Calibri"/>
          <w:sz w:val="24"/>
          <w:szCs w:val="24"/>
        </w:rPr>
      </w:pPr>
      <w:r w:rsidRPr="00B4384C">
        <w:rPr>
          <w:rFonts w:eastAsia="Calibri"/>
          <w:sz w:val="24"/>
          <w:szCs w:val="24"/>
        </w:rPr>
        <w:t>Murvás utak gréderezése, szükség szerinti feltöltése, évente minimum 2 alkalommal (tavasz, ősz) útszélek rendezése: többlet föld lehúzása, elszállítása, útpadkák szintezése, szükség szerinti feltöltése.</w:t>
      </w:r>
    </w:p>
    <w:p w:rsidR="00947090" w:rsidRPr="00B4384C" w:rsidRDefault="00947090" w:rsidP="00947090">
      <w:pPr>
        <w:pStyle w:val="Listaszerbekezds"/>
        <w:numPr>
          <w:ilvl w:val="0"/>
          <w:numId w:val="12"/>
        </w:numPr>
        <w:ind w:left="709" w:hanging="283"/>
        <w:contextualSpacing/>
        <w:jc w:val="both"/>
        <w:rPr>
          <w:rFonts w:eastAsia="Calibri"/>
          <w:sz w:val="24"/>
          <w:szCs w:val="24"/>
        </w:rPr>
      </w:pPr>
      <w:r w:rsidRPr="00B4384C">
        <w:rPr>
          <w:rFonts w:eastAsia="Calibri"/>
          <w:sz w:val="24"/>
          <w:szCs w:val="24"/>
        </w:rPr>
        <w:t>Állandó vízállásoknál lefolyók kialakítása az útpadka és az árok között.</w:t>
      </w:r>
    </w:p>
    <w:p w:rsidR="00947090" w:rsidRPr="00B4384C" w:rsidRDefault="00947090" w:rsidP="00947090">
      <w:pPr>
        <w:pStyle w:val="Listaszerbekezds"/>
        <w:numPr>
          <w:ilvl w:val="0"/>
          <w:numId w:val="12"/>
        </w:numPr>
        <w:ind w:left="709" w:hanging="283"/>
        <w:contextualSpacing/>
        <w:jc w:val="both"/>
        <w:rPr>
          <w:rFonts w:eastAsia="Calibri"/>
          <w:sz w:val="24"/>
          <w:szCs w:val="24"/>
        </w:rPr>
      </w:pPr>
      <w:r w:rsidRPr="00B4384C">
        <w:rPr>
          <w:rFonts w:eastAsia="Calibri"/>
          <w:sz w:val="24"/>
          <w:szCs w:val="24"/>
        </w:rPr>
        <w:t>Csapadékvíz elvezető rendszer feltérképezés, vízgyűjtők folyamatos takarítása.</w:t>
      </w:r>
    </w:p>
    <w:p w:rsidR="00947090" w:rsidRPr="00B4384C" w:rsidRDefault="00947090" w:rsidP="00947090">
      <w:pPr>
        <w:pStyle w:val="Listaszerbekezds"/>
        <w:numPr>
          <w:ilvl w:val="0"/>
          <w:numId w:val="12"/>
        </w:numPr>
        <w:ind w:left="709" w:hanging="283"/>
        <w:contextualSpacing/>
        <w:jc w:val="both"/>
        <w:rPr>
          <w:rFonts w:eastAsia="Calibri"/>
          <w:sz w:val="24"/>
          <w:szCs w:val="24"/>
        </w:rPr>
      </w:pPr>
      <w:r w:rsidRPr="00B4384C">
        <w:rPr>
          <w:rFonts w:eastAsia="Calibri"/>
          <w:sz w:val="24"/>
          <w:szCs w:val="24"/>
        </w:rPr>
        <w:t>Belvízelvezető árkok folyamatos takarítása, kaszálás.</w:t>
      </w:r>
    </w:p>
    <w:p w:rsidR="00947090" w:rsidRPr="00B4384C" w:rsidRDefault="00947090" w:rsidP="00947090">
      <w:pPr>
        <w:pStyle w:val="Listaszerbekezds"/>
        <w:numPr>
          <w:ilvl w:val="0"/>
          <w:numId w:val="12"/>
        </w:numPr>
        <w:ind w:left="709" w:hanging="283"/>
        <w:contextualSpacing/>
        <w:jc w:val="both"/>
        <w:rPr>
          <w:rFonts w:eastAsia="Calibri"/>
          <w:sz w:val="24"/>
          <w:szCs w:val="24"/>
        </w:rPr>
      </w:pPr>
      <w:r w:rsidRPr="00B4384C">
        <w:rPr>
          <w:rFonts w:eastAsia="Calibri"/>
          <w:sz w:val="24"/>
          <w:szCs w:val="24"/>
        </w:rPr>
        <w:t>Betonszegélyes útszélek folyamatos takarítása.</w:t>
      </w:r>
    </w:p>
    <w:p w:rsidR="00947090" w:rsidRPr="00B4384C" w:rsidRDefault="00947090" w:rsidP="00947090">
      <w:pPr>
        <w:pStyle w:val="Listaszerbekezds"/>
        <w:numPr>
          <w:ilvl w:val="0"/>
          <w:numId w:val="12"/>
        </w:numPr>
        <w:ind w:left="709" w:hanging="283"/>
        <w:contextualSpacing/>
        <w:jc w:val="both"/>
        <w:rPr>
          <w:rFonts w:eastAsia="Calibri"/>
          <w:sz w:val="24"/>
          <w:szCs w:val="24"/>
        </w:rPr>
      </w:pPr>
      <w:r w:rsidRPr="00B4384C">
        <w:rPr>
          <w:rFonts w:eastAsia="Calibri"/>
          <w:sz w:val="24"/>
          <w:szCs w:val="24"/>
        </w:rPr>
        <w:t>Útpadkák folyamatos rendezése</w:t>
      </w:r>
    </w:p>
    <w:p w:rsidR="00947090" w:rsidRPr="00B4384C" w:rsidRDefault="00947090" w:rsidP="00947090">
      <w:pPr>
        <w:pStyle w:val="Listaszerbekezds"/>
        <w:numPr>
          <w:ilvl w:val="0"/>
          <w:numId w:val="12"/>
        </w:numPr>
        <w:ind w:left="709" w:hanging="283"/>
        <w:contextualSpacing/>
        <w:jc w:val="both"/>
        <w:rPr>
          <w:rFonts w:eastAsia="Calibri"/>
          <w:sz w:val="24"/>
          <w:szCs w:val="24"/>
        </w:rPr>
      </w:pPr>
      <w:r w:rsidRPr="00B4384C">
        <w:rPr>
          <w:rFonts w:eastAsia="Calibri"/>
          <w:sz w:val="24"/>
          <w:szCs w:val="24"/>
        </w:rPr>
        <w:t xml:space="preserve">Város üdvözlő táblák közvetlen környezetének rendben tartása heti rendszerességgel. </w:t>
      </w:r>
    </w:p>
    <w:p w:rsidR="00947090" w:rsidRPr="00B4384C" w:rsidRDefault="00947090" w:rsidP="00947090">
      <w:pPr>
        <w:pStyle w:val="Listaszerbekezds"/>
        <w:numPr>
          <w:ilvl w:val="0"/>
          <w:numId w:val="12"/>
        </w:numPr>
        <w:ind w:left="709" w:hanging="283"/>
        <w:contextualSpacing/>
        <w:jc w:val="both"/>
        <w:rPr>
          <w:rFonts w:eastAsia="Calibri"/>
          <w:sz w:val="24"/>
          <w:szCs w:val="24"/>
        </w:rPr>
      </w:pPr>
      <w:r w:rsidRPr="00B4384C">
        <w:rPr>
          <w:rFonts w:eastAsia="Calibri"/>
          <w:sz w:val="24"/>
          <w:szCs w:val="24"/>
        </w:rPr>
        <w:t>B</w:t>
      </w:r>
      <w:r w:rsidRPr="00B4384C">
        <w:rPr>
          <w:rFonts w:eastAsia="Calibri"/>
          <w:sz w:val="24"/>
          <w:szCs w:val="24"/>
        </w:rPr>
        <w:t xml:space="preserve">uszvárók takarítása, üveg tisztítás szükség szerint, minimum havi rendszerességgel. </w:t>
      </w:r>
    </w:p>
    <w:p w:rsidR="00947090" w:rsidRPr="00B4384C" w:rsidRDefault="00B4384C" w:rsidP="00B4384C">
      <w:pPr>
        <w:pStyle w:val="Listaszerbekezds"/>
        <w:numPr>
          <w:ilvl w:val="0"/>
          <w:numId w:val="12"/>
        </w:numPr>
        <w:ind w:left="709" w:hanging="283"/>
        <w:contextualSpacing/>
        <w:jc w:val="both"/>
        <w:rPr>
          <w:rFonts w:eastAsia="Calibri"/>
          <w:sz w:val="24"/>
          <w:szCs w:val="24"/>
        </w:rPr>
      </w:pPr>
      <w:r w:rsidRPr="00B4384C">
        <w:rPr>
          <w:rFonts w:eastAsia="Calibri"/>
          <w:sz w:val="24"/>
          <w:szCs w:val="24"/>
        </w:rPr>
        <w:t>A</w:t>
      </w:r>
      <w:r w:rsidR="00947090" w:rsidRPr="00B4384C">
        <w:rPr>
          <w:rFonts w:eastAsia="Calibri"/>
          <w:sz w:val="24"/>
          <w:szCs w:val="24"/>
        </w:rPr>
        <w:t xml:space="preserve"> korábbi megkezdett közmun</w:t>
      </w:r>
      <w:r>
        <w:rPr>
          <w:rFonts w:eastAsia="Calibri"/>
          <w:sz w:val="24"/>
          <w:szCs w:val="24"/>
        </w:rPr>
        <w:t>ka programok folyatása</w:t>
      </w:r>
      <w:r w:rsidR="00947090" w:rsidRPr="00B4384C">
        <w:rPr>
          <w:rFonts w:eastAsia="Calibri"/>
          <w:sz w:val="24"/>
          <w:szCs w:val="24"/>
        </w:rPr>
        <w:t xml:space="preserve"> szem előtt tar</w:t>
      </w:r>
      <w:r>
        <w:rPr>
          <w:rFonts w:eastAsia="Calibri"/>
          <w:sz w:val="24"/>
          <w:szCs w:val="24"/>
        </w:rPr>
        <w:t>tva az értékteremtő közmunkát, k</w:t>
      </w:r>
      <w:r w:rsidR="00947090" w:rsidRPr="00B4384C">
        <w:rPr>
          <w:rFonts w:eastAsia="Calibri"/>
          <w:sz w:val="24"/>
          <w:szCs w:val="24"/>
        </w:rPr>
        <w:t xml:space="preserve">iemelten a korábbi évek programjaira összpontosítva: </w:t>
      </w:r>
      <w:r>
        <w:rPr>
          <w:rFonts w:eastAsia="Calibri"/>
          <w:sz w:val="24"/>
          <w:szCs w:val="24"/>
        </w:rPr>
        <w:t>h</w:t>
      </w:r>
      <w:r w:rsidR="00947090" w:rsidRPr="00B4384C">
        <w:rPr>
          <w:rFonts w:eastAsia="Calibri"/>
          <w:sz w:val="24"/>
          <w:szCs w:val="24"/>
        </w:rPr>
        <w:t>osszabb távú közmunka program szervezése, kiemelten az intézményi kisegítő személyzet ellátására egyeztetve az intézményvezetőkkel</w:t>
      </w:r>
      <w:r w:rsidRPr="00B4384C">
        <w:rPr>
          <w:rFonts w:eastAsia="Calibri"/>
          <w:sz w:val="24"/>
          <w:szCs w:val="24"/>
        </w:rPr>
        <w:t xml:space="preserve">, </w:t>
      </w:r>
      <w:r w:rsidR="00947090" w:rsidRPr="00B4384C">
        <w:rPr>
          <w:rFonts w:eastAsia="Calibri"/>
          <w:sz w:val="24"/>
          <w:szCs w:val="24"/>
        </w:rPr>
        <w:t>értékteremtő közmunka (mezőgazdasági és helyi)</w:t>
      </w:r>
      <w:r w:rsidRPr="00B4384C">
        <w:rPr>
          <w:rFonts w:eastAsia="Calibri"/>
          <w:sz w:val="24"/>
          <w:szCs w:val="24"/>
        </w:rPr>
        <w:t xml:space="preserve">, </w:t>
      </w:r>
      <w:r w:rsidR="00947090" w:rsidRPr="00B4384C">
        <w:rPr>
          <w:rFonts w:eastAsia="Calibri"/>
          <w:sz w:val="24"/>
          <w:szCs w:val="24"/>
        </w:rPr>
        <w:t>szociális közmunka (belvíz, közút)</w:t>
      </w:r>
      <w:r w:rsidRPr="00B4384C">
        <w:rPr>
          <w:rFonts w:eastAsia="Calibri"/>
          <w:sz w:val="24"/>
          <w:szCs w:val="24"/>
        </w:rPr>
        <w:t>.</w:t>
      </w:r>
    </w:p>
    <w:p w:rsidR="00947090" w:rsidRPr="00B4384C" w:rsidRDefault="00947090" w:rsidP="00B4384C">
      <w:pPr>
        <w:pStyle w:val="Listaszerbekezds"/>
        <w:numPr>
          <w:ilvl w:val="0"/>
          <w:numId w:val="12"/>
        </w:numPr>
        <w:ind w:left="709" w:hanging="283"/>
        <w:contextualSpacing/>
        <w:jc w:val="both"/>
        <w:rPr>
          <w:sz w:val="24"/>
          <w:szCs w:val="24"/>
        </w:rPr>
      </w:pPr>
      <w:r w:rsidRPr="00B4384C">
        <w:rPr>
          <w:sz w:val="24"/>
          <w:szCs w:val="24"/>
        </w:rPr>
        <w:t xml:space="preserve">A fajlagos költségeket is figyelembe véve javasolja az önkormányzat kihasználni a közmunka program lehetőségeit, mind tárgyi eszköz beszerzés, mind létszám tekintetében hasonlóan az előző évekhez. </w:t>
      </w:r>
    </w:p>
    <w:p w:rsidR="00947090" w:rsidRPr="00B4384C" w:rsidRDefault="00947090" w:rsidP="00B4384C">
      <w:pPr>
        <w:ind w:left="426"/>
        <w:contextualSpacing/>
        <w:jc w:val="both"/>
        <w:rPr>
          <w:szCs w:val="24"/>
        </w:rPr>
      </w:pPr>
    </w:p>
    <w:p w:rsidR="00796E62" w:rsidRPr="00B4384C" w:rsidRDefault="00796E62" w:rsidP="00B4384C">
      <w:pPr>
        <w:pStyle w:val="Listaszerbekezds"/>
        <w:numPr>
          <w:ilvl w:val="0"/>
          <w:numId w:val="11"/>
        </w:numPr>
        <w:spacing w:line="300" w:lineRule="auto"/>
        <w:jc w:val="both"/>
        <w:rPr>
          <w:bCs/>
          <w:sz w:val="24"/>
          <w:szCs w:val="24"/>
        </w:rPr>
      </w:pPr>
      <w:r w:rsidRPr="00B4384C">
        <w:rPr>
          <w:bCs/>
          <w:sz w:val="24"/>
          <w:szCs w:val="24"/>
        </w:rPr>
        <w:t>Felkéri a polgármestert, hogy a határozatot továbbítsa a Tiva-Szolg Kft. ügyvezetője részére.</w:t>
      </w:r>
    </w:p>
    <w:p w:rsidR="00796E62" w:rsidRPr="00D0554E" w:rsidRDefault="00796E62" w:rsidP="00796E62">
      <w:pPr>
        <w:jc w:val="both"/>
        <w:rPr>
          <w:rFonts w:ascii="Times New Roman" w:hAnsi="Times New Roman"/>
        </w:rPr>
      </w:pPr>
    </w:p>
    <w:p w:rsidR="00796E62" w:rsidRPr="00D0554E" w:rsidRDefault="00796E62" w:rsidP="00796E62">
      <w:pPr>
        <w:jc w:val="both"/>
        <w:rPr>
          <w:rFonts w:ascii="Times New Roman" w:hAnsi="Times New Roman"/>
        </w:rPr>
      </w:pPr>
    </w:p>
    <w:p w:rsidR="00796E62" w:rsidRPr="00B4384C" w:rsidRDefault="00796E62" w:rsidP="00B4384C">
      <w:pPr>
        <w:jc w:val="both"/>
        <w:rPr>
          <w:rFonts w:ascii="Times New Roman" w:hAnsi="Times New Roman"/>
        </w:rPr>
      </w:pPr>
      <w:r w:rsidRPr="00D0554E">
        <w:rPr>
          <w:rFonts w:ascii="Times New Roman" w:hAnsi="Times New Roman"/>
          <w:b/>
          <w:bCs/>
        </w:rPr>
        <w:t xml:space="preserve">Határidő: </w:t>
      </w:r>
      <w:r w:rsidR="00B4384C">
        <w:rPr>
          <w:rFonts w:ascii="Times New Roman" w:hAnsi="Times New Roman"/>
        </w:rPr>
        <w:t xml:space="preserve">2025. október 31.     </w:t>
      </w:r>
      <w:r w:rsidR="00B4384C">
        <w:rPr>
          <w:rFonts w:ascii="Times New Roman" w:hAnsi="Times New Roman"/>
        </w:rPr>
        <w:tab/>
      </w:r>
      <w:r w:rsidR="00B4384C">
        <w:rPr>
          <w:rFonts w:ascii="Times New Roman" w:hAnsi="Times New Roman"/>
        </w:rPr>
        <w:tab/>
      </w:r>
      <w:r w:rsidR="00B4384C">
        <w:rPr>
          <w:rFonts w:ascii="Times New Roman" w:hAnsi="Times New Roman"/>
        </w:rPr>
        <w:tab/>
      </w:r>
      <w:r w:rsidRPr="00D0554E">
        <w:rPr>
          <w:rFonts w:ascii="Times New Roman" w:hAnsi="Times New Roman"/>
          <w:b/>
          <w:bCs/>
        </w:rPr>
        <w:t>Felelős:</w:t>
      </w:r>
      <w:r w:rsidRPr="00D0554E">
        <w:rPr>
          <w:rFonts w:ascii="Times New Roman" w:hAnsi="Times New Roman"/>
        </w:rPr>
        <w:t xml:space="preserve"> </w:t>
      </w:r>
      <w:r w:rsidRPr="00B4384C">
        <w:rPr>
          <w:rFonts w:ascii="Times New Roman" w:hAnsi="Times New Roman"/>
        </w:rPr>
        <w:t>Balázsi Csilla</w:t>
      </w:r>
      <w:r w:rsidR="00B4384C" w:rsidRPr="00B4384C">
        <w:rPr>
          <w:rFonts w:ascii="Times New Roman" w:hAnsi="Times New Roman"/>
        </w:rPr>
        <w:t xml:space="preserve"> </w:t>
      </w:r>
      <w:r w:rsidRPr="00B4384C">
        <w:rPr>
          <w:rFonts w:ascii="Times New Roman" w:hAnsi="Times New Roman"/>
        </w:rPr>
        <w:t>polgármester</w:t>
      </w:r>
    </w:p>
    <w:p w:rsidR="00796E62" w:rsidRDefault="00796E62" w:rsidP="00796E62">
      <w:pPr>
        <w:rPr>
          <w:rFonts w:ascii="Times New Roman" w:hAnsi="Times New Roman"/>
        </w:rPr>
      </w:pPr>
    </w:p>
    <w:p w:rsidR="00796E62" w:rsidRDefault="00796E62" w:rsidP="00796E62">
      <w:pPr>
        <w:rPr>
          <w:rFonts w:ascii="Times New Roman" w:hAnsi="Times New Roman"/>
        </w:rPr>
      </w:pPr>
    </w:p>
    <w:p w:rsidR="00796E62" w:rsidRDefault="00796E62" w:rsidP="00796E62">
      <w:pPr>
        <w:rPr>
          <w:rFonts w:ascii="Times New Roman" w:hAnsi="Times New Roman"/>
        </w:rPr>
      </w:pPr>
    </w:p>
    <w:p w:rsidR="00796E62" w:rsidRDefault="00796E62" w:rsidP="00796E62">
      <w:pPr>
        <w:rPr>
          <w:rFonts w:ascii="Times New Roman" w:hAnsi="Times New Roman"/>
        </w:rPr>
      </w:pPr>
    </w:p>
    <w:p w:rsidR="00796E62" w:rsidRDefault="00796E62" w:rsidP="00796E62">
      <w:pPr>
        <w:rPr>
          <w:rFonts w:ascii="Times New Roman" w:hAnsi="Times New Roman"/>
        </w:rPr>
      </w:pPr>
      <w:bookmarkStart w:id="0" w:name="_GoBack"/>
      <w:bookmarkEnd w:id="0"/>
    </w:p>
    <w:sectPr w:rsidR="00796E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72" w:rsidRDefault="00DE6A1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3115299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C75D72" w:rsidRPr="00C75D72" w:rsidRDefault="00DE6A14">
        <w:pPr>
          <w:pStyle w:val="llb"/>
          <w:jc w:val="center"/>
          <w:rPr>
            <w:rFonts w:ascii="Times New Roman" w:hAnsi="Times New Roman"/>
          </w:rPr>
        </w:pPr>
        <w:r w:rsidRPr="00C75D72">
          <w:rPr>
            <w:rFonts w:ascii="Times New Roman" w:hAnsi="Times New Roman"/>
          </w:rPr>
          <w:fldChar w:fldCharType="begin"/>
        </w:r>
        <w:r w:rsidRPr="00C75D72">
          <w:rPr>
            <w:rFonts w:ascii="Times New Roman" w:hAnsi="Times New Roman"/>
          </w:rPr>
          <w:instrText>PAGE   \* MERGEFORMAT</w:instrText>
        </w:r>
        <w:r w:rsidRPr="00C75D72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2</w:t>
        </w:r>
        <w:r w:rsidRPr="00C75D72">
          <w:rPr>
            <w:rFonts w:ascii="Times New Roman" w:hAnsi="Times New Roman"/>
          </w:rPr>
          <w:fldChar w:fldCharType="end"/>
        </w:r>
      </w:p>
    </w:sdtContent>
  </w:sdt>
  <w:p w:rsidR="00C077BC" w:rsidRDefault="00DE6A1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72" w:rsidRDefault="00DE6A14">
    <w:pPr>
      <w:pStyle w:val="llb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72" w:rsidRDefault="00DE6A1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72" w:rsidRDefault="00DE6A1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72" w:rsidRDefault="00DE6A1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969"/>
    <w:multiLevelType w:val="hybridMultilevel"/>
    <w:tmpl w:val="9AAE87C8"/>
    <w:lvl w:ilvl="0" w:tplc="E576A4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80469"/>
    <w:multiLevelType w:val="hybridMultilevel"/>
    <w:tmpl w:val="70C24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7E7B1D"/>
    <w:multiLevelType w:val="hybridMultilevel"/>
    <w:tmpl w:val="A37C518E"/>
    <w:lvl w:ilvl="0" w:tplc="58CC18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E53391"/>
    <w:multiLevelType w:val="hybridMultilevel"/>
    <w:tmpl w:val="FF98FD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BA77AD"/>
    <w:multiLevelType w:val="hybridMultilevel"/>
    <w:tmpl w:val="E1422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2E317D"/>
    <w:multiLevelType w:val="hybridMultilevel"/>
    <w:tmpl w:val="610469A8"/>
    <w:lvl w:ilvl="0" w:tplc="42DE909E">
      <w:start w:val="44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9755B5"/>
    <w:multiLevelType w:val="hybridMultilevel"/>
    <w:tmpl w:val="53D481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262CA7"/>
    <w:multiLevelType w:val="hybridMultilevel"/>
    <w:tmpl w:val="8356DE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293F9E"/>
    <w:multiLevelType w:val="hybridMultilevel"/>
    <w:tmpl w:val="7F704E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7D586F"/>
    <w:multiLevelType w:val="hybridMultilevel"/>
    <w:tmpl w:val="F8FA4034"/>
    <w:lvl w:ilvl="0" w:tplc="EF74D15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1997C5B"/>
    <w:multiLevelType w:val="hybridMultilevel"/>
    <w:tmpl w:val="9FA60D9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3DC2A97"/>
    <w:multiLevelType w:val="hybridMultilevel"/>
    <w:tmpl w:val="4CCCBD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5"/>
  </w:num>
  <w:num w:numId="5">
    <w:abstractNumId w:val="2"/>
  </w:num>
  <w:num w:numId="6">
    <w:abstractNumId w:val="11"/>
  </w:num>
  <w:num w:numId="7">
    <w:abstractNumId w:val="3"/>
  </w:num>
  <w:num w:numId="8">
    <w:abstractNumId w:val="9"/>
  </w:num>
  <w:num w:numId="9">
    <w:abstractNumId w:val="8"/>
  </w:num>
  <w:num w:numId="10">
    <w:abstractNumId w:val="1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E62"/>
    <w:rsid w:val="003246E7"/>
    <w:rsid w:val="006B21C0"/>
    <w:rsid w:val="00796E62"/>
    <w:rsid w:val="00947090"/>
    <w:rsid w:val="00B4384C"/>
    <w:rsid w:val="00CE7364"/>
    <w:rsid w:val="00DE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96E62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796E62"/>
    <w:pPr>
      <w:ind w:left="720"/>
    </w:pPr>
    <w:rPr>
      <w:rFonts w:ascii="Times New Roman" w:eastAsia="Times New Roman" w:hAnsi="Times New Roman"/>
      <w:sz w:val="20"/>
    </w:rPr>
  </w:style>
  <w:style w:type="character" w:customStyle="1" w:styleId="Hiperhivatkozs1">
    <w:name w:val="Hiperhivatkozás1"/>
    <w:rsid w:val="00796E62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796E62"/>
    <w:rPr>
      <w:color w:val="0000FF" w:themeColor="hyperlink"/>
      <w:u w:val="single"/>
    </w:rPr>
  </w:style>
  <w:style w:type="paragraph" w:customStyle="1" w:styleId="Listaszerbekezds1">
    <w:name w:val="Listaszerű bekezdés1"/>
    <w:basedOn w:val="Norml"/>
    <w:rsid w:val="00796E62"/>
    <w:pPr>
      <w:suppressAutoHyphens/>
      <w:ind w:left="720"/>
    </w:pPr>
    <w:rPr>
      <w:rFonts w:ascii="Times New Roman" w:hAnsi="Times New Roman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796E6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6E62"/>
    <w:rPr>
      <w:rFonts w:ascii="Bookman Old Style" w:eastAsia="Calibri" w:hAnsi="Bookman Old Style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796E6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96E6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6E62"/>
    <w:rPr>
      <w:rFonts w:ascii="Bookman Old Style" w:eastAsia="Calibri" w:hAnsi="Bookman Old Style" w:cs="Times New Roman"/>
      <w:sz w:val="24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796E62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96E62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796E62"/>
    <w:pPr>
      <w:ind w:left="720"/>
    </w:pPr>
    <w:rPr>
      <w:rFonts w:ascii="Times New Roman" w:eastAsia="Times New Roman" w:hAnsi="Times New Roman"/>
      <w:sz w:val="20"/>
    </w:rPr>
  </w:style>
  <w:style w:type="character" w:customStyle="1" w:styleId="Hiperhivatkozs1">
    <w:name w:val="Hiperhivatkozás1"/>
    <w:rsid w:val="00796E62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796E62"/>
    <w:rPr>
      <w:color w:val="0000FF" w:themeColor="hyperlink"/>
      <w:u w:val="single"/>
    </w:rPr>
  </w:style>
  <w:style w:type="paragraph" w:customStyle="1" w:styleId="Listaszerbekezds1">
    <w:name w:val="Listaszerű bekezdés1"/>
    <w:basedOn w:val="Norml"/>
    <w:rsid w:val="00796E62"/>
    <w:pPr>
      <w:suppressAutoHyphens/>
      <w:ind w:left="720"/>
    </w:pPr>
    <w:rPr>
      <w:rFonts w:ascii="Times New Roman" w:hAnsi="Times New Roman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796E6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6E62"/>
    <w:rPr>
      <w:rFonts w:ascii="Bookman Old Style" w:eastAsia="Calibri" w:hAnsi="Bookman Old Style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796E6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96E6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6E62"/>
    <w:rPr>
      <w:rFonts w:ascii="Bookman Old Style" w:eastAsia="Calibri" w:hAnsi="Bookman Old Style" w:cs="Times New Roman"/>
      <w:sz w:val="24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796E62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oncsakandrea@gmail.com" TargetMode="Externa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978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2</cp:revision>
  <dcterms:created xsi:type="dcterms:W3CDTF">2025-10-10T07:42:00Z</dcterms:created>
  <dcterms:modified xsi:type="dcterms:W3CDTF">2025-10-10T08:31:00Z</dcterms:modified>
</cp:coreProperties>
</file>